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1436D" w14:textId="77777777" w:rsidR="000E7124" w:rsidRDefault="000E7124" w:rsidP="000E7124">
      <w:pPr>
        <w:pStyle w:val="Nzev"/>
        <w:pBdr>
          <w:top w:val="single" w:sz="4" w:space="1" w:color="auto"/>
          <w:left w:val="single" w:sz="4" w:space="4" w:color="auto"/>
          <w:bottom w:val="single" w:sz="4" w:space="1" w:color="auto"/>
          <w:right w:val="single" w:sz="4" w:space="4" w:color="auto"/>
        </w:pBdr>
      </w:pPr>
      <w:r>
        <w:t>Masarykova základní škola Klatovy,</w:t>
      </w:r>
    </w:p>
    <w:p w14:paraId="0F846985" w14:textId="0AB6B6B5" w:rsidR="000E7124" w:rsidRDefault="000E7124" w:rsidP="000E7124">
      <w:pPr>
        <w:pStyle w:val="Podnadpis"/>
        <w:pBdr>
          <w:top w:val="single" w:sz="4" w:space="1" w:color="auto"/>
          <w:left w:val="single" w:sz="4" w:space="4" w:color="auto"/>
          <w:bottom w:val="single" w:sz="4" w:space="1" w:color="auto"/>
          <w:right w:val="single" w:sz="4" w:space="4" w:color="auto"/>
        </w:pBdr>
        <w:jc w:val="center"/>
      </w:pPr>
      <w:r>
        <w:t xml:space="preserve">tř. Národních mučedníků 185, 339 01 Klatovy IV;  </w:t>
      </w:r>
      <w:r>
        <w:sym w:font="Wingdings" w:char="F028"/>
      </w:r>
      <w:r>
        <w:t xml:space="preserve"> 376312154</w:t>
      </w:r>
    </w:p>
    <w:p w14:paraId="65D0BA47" w14:textId="77777777" w:rsidR="000E7124" w:rsidRDefault="000E7124" w:rsidP="000E7124">
      <w:pPr>
        <w:pStyle w:val="Podnadpis"/>
        <w:pBdr>
          <w:top w:val="single" w:sz="4" w:space="1" w:color="auto"/>
          <w:left w:val="single" w:sz="4" w:space="4" w:color="auto"/>
          <w:bottom w:val="single" w:sz="4" w:space="1" w:color="auto"/>
          <w:right w:val="single" w:sz="4" w:space="4" w:color="auto"/>
        </w:pBdr>
        <w:jc w:val="center"/>
      </w:pPr>
      <w:r>
        <w:rPr>
          <w:b w:val="0"/>
        </w:rPr>
        <w:t xml:space="preserve">E-mail: </w:t>
      </w:r>
      <w:proofErr w:type="spellStart"/>
      <w:r>
        <w:rPr>
          <w:b w:val="0"/>
        </w:rPr>
        <w:t>skola</w:t>
      </w:r>
      <w:proofErr w:type="spellEnd"/>
      <w:r>
        <w:rPr>
          <w:b w:val="0"/>
          <w:lang w:val="en-US"/>
        </w:rPr>
        <w:t>@maszskt.cz;</w:t>
      </w:r>
      <w:r>
        <w:rPr>
          <w:b w:val="0"/>
        </w:rPr>
        <w:t xml:space="preserve"> internet: www.maszskt.cz</w:t>
      </w:r>
    </w:p>
    <w:p w14:paraId="13872105" w14:textId="77777777" w:rsidR="00362386" w:rsidRDefault="00362386" w:rsidP="000E7124">
      <w:pPr>
        <w:tabs>
          <w:tab w:val="left" w:pos="6521"/>
        </w:tabs>
        <w:jc w:val="both"/>
      </w:pPr>
    </w:p>
    <w:p w14:paraId="420A6D85" w14:textId="6A0F78C9" w:rsidR="00362386" w:rsidRDefault="00362386" w:rsidP="000E7124">
      <w:pPr>
        <w:tabs>
          <w:tab w:val="left" w:pos="6521"/>
        </w:tabs>
        <w:jc w:val="both"/>
      </w:pPr>
      <w:r>
        <w:t>Č.j.: KTM ZŠ</w:t>
      </w:r>
      <w:r w:rsidR="00453F51">
        <w:t xml:space="preserve"> </w:t>
      </w:r>
      <w:r w:rsidR="00C21F1F">
        <w:t xml:space="preserve"> </w:t>
      </w:r>
      <w:r w:rsidR="00B558A6">
        <w:t>483</w:t>
      </w:r>
      <w:r>
        <w:t>/2</w:t>
      </w:r>
      <w:r w:rsidR="00C21F1F">
        <w:t>5</w:t>
      </w:r>
    </w:p>
    <w:p w14:paraId="251863B4" w14:textId="77777777" w:rsidR="003301E6" w:rsidRDefault="003301E6" w:rsidP="000E7124">
      <w:pPr>
        <w:tabs>
          <w:tab w:val="left" w:pos="6521"/>
        </w:tabs>
        <w:jc w:val="both"/>
      </w:pPr>
    </w:p>
    <w:p w14:paraId="33B5C8CF" w14:textId="77777777" w:rsidR="00CC52B5" w:rsidRDefault="00CC52B5" w:rsidP="000E7124">
      <w:pPr>
        <w:tabs>
          <w:tab w:val="left" w:pos="6521"/>
        </w:tabs>
        <w:jc w:val="both"/>
      </w:pPr>
    </w:p>
    <w:p w14:paraId="5FE56D90" w14:textId="77777777" w:rsidR="003301E6" w:rsidRDefault="003301E6" w:rsidP="003301E6">
      <w:pPr>
        <w:jc w:val="center"/>
        <w:rPr>
          <w:b/>
          <w:sz w:val="28"/>
          <w:szCs w:val="28"/>
          <w:u w:val="single"/>
        </w:rPr>
      </w:pPr>
      <w:r w:rsidRPr="003301E6">
        <w:rPr>
          <w:b/>
          <w:sz w:val="28"/>
          <w:szCs w:val="28"/>
          <w:u w:val="single"/>
        </w:rPr>
        <w:t xml:space="preserve">Vnitřní řád školní jídelny Masarykovy ZŠ Klatovy, </w:t>
      </w:r>
    </w:p>
    <w:p w14:paraId="7FA90846" w14:textId="77777777" w:rsidR="003301E6" w:rsidRPr="003301E6" w:rsidRDefault="003301E6" w:rsidP="003301E6">
      <w:pPr>
        <w:jc w:val="center"/>
        <w:rPr>
          <w:b/>
          <w:sz w:val="28"/>
          <w:szCs w:val="28"/>
          <w:u w:val="single"/>
        </w:rPr>
      </w:pPr>
      <w:r w:rsidRPr="003301E6">
        <w:rPr>
          <w:b/>
          <w:sz w:val="28"/>
          <w:szCs w:val="28"/>
          <w:u w:val="single"/>
        </w:rPr>
        <w:t>tř. Národních mučedníků 185</w:t>
      </w:r>
    </w:p>
    <w:p w14:paraId="12AF52E7" w14:textId="77777777" w:rsidR="003301E6" w:rsidRDefault="003301E6" w:rsidP="000E7124">
      <w:pPr>
        <w:tabs>
          <w:tab w:val="left" w:pos="6521"/>
        </w:tabs>
        <w:jc w:val="both"/>
      </w:pPr>
    </w:p>
    <w:p w14:paraId="6B0C29ED" w14:textId="77777777" w:rsidR="00CC52B5" w:rsidRDefault="00CC52B5" w:rsidP="000E7124">
      <w:pPr>
        <w:tabs>
          <w:tab w:val="left" w:pos="6521"/>
        </w:tabs>
        <w:jc w:val="both"/>
      </w:pPr>
    </w:p>
    <w:p w14:paraId="4CB16A46" w14:textId="77777777" w:rsidR="00362386" w:rsidRDefault="00362386" w:rsidP="000E7124">
      <w:pPr>
        <w:tabs>
          <w:tab w:val="left" w:pos="6521"/>
        </w:tabs>
        <w:jc w:val="both"/>
      </w:pPr>
      <w:r>
        <w:t>Spisový/skartační znak: 1/A10</w:t>
      </w:r>
    </w:p>
    <w:p w14:paraId="4D46DEF6" w14:textId="2AB5A2A7" w:rsidR="00362386" w:rsidRDefault="00362386" w:rsidP="000E7124">
      <w:pPr>
        <w:tabs>
          <w:tab w:val="left" w:pos="6521"/>
        </w:tabs>
        <w:jc w:val="both"/>
      </w:pPr>
      <w:r>
        <w:t>Platnost od 1. 9. 202</w:t>
      </w:r>
      <w:r w:rsidR="000A4873">
        <w:t>5</w:t>
      </w:r>
      <w:r>
        <w:t xml:space="preserve"> na dobu neurčitou; tento řád ruší Provozní řád školní jídelny z</w:t>
      </w:r>
      <w:r w:rsidR="00C21F1F">
        <w:t> 24. 8. 2020</w:t>
      </w:r>
    </w:p>
    <w:p w14:paraId="32E473E9" w14:textId="77777777" w:rsidR="000E7124" w:rsidRDefault="000E7124"/>
    <w:p w14:paraId="013F84BF" w14:textId="1E8BE6E4" w:rsidR="00362386" w:rsidRDefault="00362386" w:rsidP="003301E6">
      <w:pPr>
        <w:jc w:val="both"/>
      </w:pPr>
      <w:r w:rsidRPr="009C4232">
        <w:t xml:space="preserve">Vnitřní řád školní jídelny se vydává na základě zákona č. 561/2004 Sb., </w:t>
      </w:r>
      <w:r w:rsidR="003301E6">
        <w:t>zákon</w:t>
      </w:r>
      <w:r w:rsidRPr="009C4232">
        <w:t xml:space="preserve"> </w:t>
      </w:r>
      <w:r w:rsidR="003301E6">
        <w:t>o předškolním, základním, středním, vyšším odborném a jiném vzdělávání (školský zákon),</w:t>
      </w:r>
      <w:r w:rsidR="003301E6" w:rsidRPr="009C4232">
        <w:t xml:space="preserve"> </w:t>
      </w:r>
      <w:r w:rsidRPr="009C4232">
        <w:t>v platném znění, vyhlášky č. 107</w:t>
      </w:r>
      <w:r w:rsidR="00FF7F1D" w:rsidRPr="009C4232">
        <w:t>/</w:t>
      </w:r>
      <w:r w:rsidRPr="009C4232">
        <w:t>20</w:t>
      </w:r>
      <w:r w:rsidR="00FF7F1D" w:rsidRPr="009C4232">
        <w:t>05</w:t>
      </w:r>
      <w:r w:rsidRPr="009C4232">
        <w:t xml:space="preserve"> Sb.</w:t>
      </w:r>
      <w:r w:rsidR="005464FE">
        <w:t>,</w:t>
      </w:r>
      <w:r w:rsidR="00FF7F1D" w:rsidRPr="009C4232">
        <w:t xml:space="preserve"> o školním stravování, v platném znění, vyhláškou 137/2004 Sb., o hygienických požadavcích na stravovací služby</w:t>
      </w:r>
      <w:r w:rsidR="009C4232" w:rsidRPr="009C4232">
        <w:t xml:space="preserve"> a </w:t>
      </w:r>
      <w:r w:rsidR="009C4232" w:rsidRPr="009C4232">
        <w:rPr>
          <w:rStyle w:val="h1a5"/>
          <w:rFonts w:ascii="Times New Roman" w:hAnsi="Times New Roman" w:cs="Times New Roman"/>
          <w:i w:val="0"/>
          <w:color w:val="43494D"/>
          <w:kern w:val="36"/>
          <w:sz w:val="24"/>
          <w:szCs w:val="24"/>
          <w:specVanish w:val="0"/>
        </w:rPr>
        <w:t>o zásadách osobní a provozní hygieny při činnostech epidemiologicky závažných</w:t>
      </w:r>
      <w:r w:rsidR="00FF7F1D" w:rsidRPr="009C4232">
        <w:t xml:space="preserve">, v platném </w:t>
      </w:r>
      <w:r w:rsidR="003301E6">
        <w:t>znění.</w:t>
      </w:r>
    </w:p>
    <w:p w14:paraId="7CD4315B" w14:textId="77777777" w:rsidR="003301E6" w:rsidRDefault="003301E6" w:rsidP="003301E6">
      <w:pPr>
        <w:jc w:val="both"/>
      </w:pPr>
    </w:p>
    <w:p w14:paraId="73766312" w14:textId="77777777" w:rsidR="003301E6" w:rsidRPr="003301E6" w:rsidRDefault="003301E6" w:rsidP="003301E6">
      <w:pPr>
        <w:pStyle w:val="Odstavecseseznamem"/>
        <w:numPr>
          <w:ilvl w:val="0"/>
          <w:numId w:val="1"/>
        </w:numPr>
        <w:jc w:val="both"/>
        <w:rPr>
          <w:b/>
        </w:rPr>
      </w:pPr>
      <w:r w:rsidRPr="003301E6">
        <w:rPr>
          <w:b/>
        </w:rPr>
        <w:t>Provoz školní jídelny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078"/>
        <w:gridCol w:w="3964"/>
      </w:tblGrid>
      <w:tr w:rsidR="003301E6" w14:paraId="5BF7D2C6" w14:textId="77777777" w:rsidTr="003301E6">
        <w:tc>
          <w:tcPr>
            <w:tcW w:w="3020" w:type="dxa"/>
            <w:tcBorders>
              <w:bottom w:val="single" w:sz="4" w:space="0" w:color="auto"/>
            </w:tcBorders>
          </w:tcPr>
          <w:p w14:paraId="1FC3AE64" w14:textId="77777777" w:rsidR="003301E6" w:rsidRDefault="003301E6" w:rsidP="003301E6">
            <w:pPr>
              <w:jc w:val="both"/>
            </w:pPr>
            <w:r>
              <w:t>Provozní doba školní jídelny</w:t>
            </w:r>
          </w:p>
        </w:tc>
        <w:tc>
          <w:tcPr>
            <w:tcW w:w="2078" w:type="dxa"/>
            <w:tcBorders>
              <w:bottom w:val="single" w:sz="4" w:space="0" w:color="auto"/>
            </w:tcBorders>
          </w:tcPr>
          <w:p w14:paraId="3105E7C1" w14:textId="77777777" w:rsidR="003301E6" w:rsidRDefault="003301E6" w:rsidP="003301E6">
            <w:pPr>
              <w:jc w:val="both"/>
            </w:pPr>
            <w:r>
              <w:t>6.00 – 15.00 hod.</w:t>
            </w:r>
          </w:p>
        </w:tc>
        <w:tc>
          <w:tcPr>
            <w:tcW w:w="3964" w:type="dxa"/>
            <w:tcBorders>
              <w:bottom w:val="single" w:sz="4" w:space="0" w:color="auto"/>
            </w:tcBorders>
          </w:tcPr>
          <w:p w14:paraId="4A989E25" w14:textId="77777777" w:rsidR="003301E6" w:rsidRDefault="003301E6" w:rsidP="003301E6">
            <w:pPr>
              <w:jc w:val="both"/>
            </w:pPr>
          </w:p>
        </w:tc>
      </w:tr>
      <w:tr w:rsidR="003301E6" w14:paraId="4C3F5D61" w14:textId="77777777" w:rsidTr="003301E6">
        <w:tc>
          <w:tcPr>
            <w:tcW w:w="3020" w:type="dxa"/>
            <w:tcBorders>
              <w:top w:val="single" w:sz="4" w:space="0" w:color="auto"/>
            </w:tcBorders>
          </w:tcPr>
          <w:p w14:paraId="4D5DCDE5" w14:textId="77777777" w:rsidR="003301E6" w:rsidRDefault="003301E6" w:rsidP="003301E6">
            <w:pPr>
              <w:jc w:val="both"/>
            </w:pPr>
          </w:p>
        </w:tc>
        <w:tc>
          <w:tcPr>
            <w:tcW w:w="2078" w:type="dxa"/>
            <w:tcBorders>
              <w:top w:val="single" w:sz="4" w:space="0" w:color="auto"/>
            </w:tcBorders>
          </w:tcPr>
          <w:p w14:paraId="22B0AD79" w14:textId="77777777" w:rsidR="003301E6" w:rsidRDefault="003301E6" w:rsidP="003301E6">
            <w:pPr>
              <w:jc w:val="both"/>
            </w:pPr>
          </w:p>
        </w:tc>
        <w:tc>
          <w:tcPr>
            <w:tcW w:w="3964" w:type="dxa"/>
            <w:tcBorders>
              <w:top w:val="single" w:sz="4" w:space="0" w:color="auto"/>
            </w:tcBorders>
          </w:tcPr>
          <w:p w14:paraId="6EFBC848" w14:textId="77777777" w:rsidR="003301E6" w:rsidRDefault="003301E6" w:rsidP="003301E6">
            <w:pPr>
              <w:jc w:val="both"/>
            </w:pPr>
          </w:p>
        </w:tc>
      </w:tr>
      <w:tr w:rsidR="003301E6" w14:paraId="440470B1" w14:textId="77777777" w:rsidTr="003301E6">
        <w:tc>
          <w:tcPr>
            <w:tcW w:w="3020" w:type="dxa"/>
          </w:tcPr>
          <w:p w14:paraId="35EE2961" w14:textId="77777777" w:rsidR="003301E6" w:rsidRPr="003301E6" w:rsidRDefault="003301E6" w:rsidP="003301E6">
            <w:pPr>
              <w:jc w:val="both"/>
              <w:rPr>
                <w:b/>
              </w:rPr>
            </w:pPr>
            <w:r w:rsidRPr="003301E6">
              <w:rPr>
                <w:b/>
              </w:rPr>
              <w:t>Výdej obědů</w:t>
            </w:r>
          </w:p>
        </w:tc>
        <w:tc>
          <w:tcPr>
            <w:tcW w:w="2078" w:type="dxa"/>
          </w:tcPr>
          <w:p w14:paraId="0CB65199" w14:textId="77777777" w:rsidR="003301E6" w:rsidRPr="003301E6" w:rsidRDefault="003301E6" w:rsidP="003301E6">
            <w:pPr>
              <w:jc w:val="both"/>
              <w:rPr>
                <w:b/>
              </w:rPr>
            </w:pPr>
            <w:r w:rsidRPr="003301E6">
              <w:rPr>
                <w:b/>
              </w:rPr>
              <w:t>11.00 – 11.30 hod.</w:t>
            </w:r>
          </w:p>
        </w:tc>
        <w:tc>
          <w:tcPr>
            <w:tcW w:w="3964" w:type="dxa"/>
          </w:tcPr>
          <w:p w14:paraId="49650883" w14:textId="77777777" w:rsidR="003301E6" w:rsidRPr="003301E6" w:rsidRDefault="003301E6" w:rsidP="003301E6">
            <w:pPr>
              <w:jc w:val="both"/>
              <w:rPr>
                <w:b/>
              </w:rPr>
            </w:pPr>
            <w:r w:rsidRPr="003301E6">
              <w:rPr>
                <w:b/>
              </w:rPr>
              <w:t>cizí strávníci</w:t>
            </w:r>
          </w:p>
        </w:tc>
      </w:tr>
      <w:tr w:rsidR="003301E6" w14:paraId="75E5658E" w14:textId="77777777" w:rsidTr="003301E6">
        <w:tc>
          <w:tcPr>
            <w:tcW w:w="3020" w:type="dxa"/>
          </w:tcPr>
          <w:p w14:paraId="79640DBD" w14:textId="77777777" w:rsidR="003301E6" w:rsidRPr="003301E6" w:rsidRDefault="003301E6" w:rsidP="003301E6">
            <w:pPr>
              <w:jc w:val="both"/>
              <w:rPr>
                <w:b/>
              </w:rPr>
            </w:pPr>
          </w:p>
        </w:tc>
        <w:tc>
          <w:tcPr>
            <w:tcW w:w="2078" w:type="dxa"/>
          </w:tcPr>
          <w:p w14:paraId="0E700AE4" w14:textId="77777777" w:rsidR="003301E6" w:rsidRPr="003301E6" w:rsidRDefault="003301E6" w:rsidP="003301E6">
            <w:pPr>
              <w:jc w:val="both"/>
              <w:rPr>
                <w:b/>
              </w:rPr>
            </w:pPr>
            <w:r w:rsidRPr="003301E6">
              <w:rPr>
                <w:b/>
              </w:rPr>
              <w:t>11.45 – 14.00 hod.</w:t>
            </w:r>
          </w:p>
        </w:tc>
        <w:tc>
          <w:tcPr>
            <w:tcW w:w="3964" w:type="dxa"/>
          </w:tcPr>
          <w:p w14:paraId="7B5E90C9" w14:textId="77777777" w:rsidR="003301E6" w:rsidRPr="003301E6" w:rsidRDefault="003301E6" w:rsidP="003301E6">
            <w:pPr>
              <w:jc w:val="both"/>
              <w:rPr>
                <w:b/>
              </w:rPr>
            </w:pPr>
            <w:r w:rsidRPr="003301E6">
              <w:rPr>
                <w:b/>
              </w:rPr>
              <w:t>žáci a zaměstnanci</w:t>
            </w:r>
          </w:p>
        </w:tc>
      </w:tr>
    </w:tbl>
    <w:p w14:paraId="7C75E035" w14:textId="77777777" w:rsidR="00DB0A48" w:rsidRDefault="00DB0A48" w:rsidP="00DB0A48">
      <w:pPr>
        <w:jc w:val="both"/>
      </w:pPr>
    </w:p>
    <w:p w14:paraId="5127598C" w14:textId="77777777" w:rsidR="003301E6" w:rsidRPr="00DB0A48" w:rsidRDefault="00DB0A48" w:rsidP="00DB0A48">
      <w:pPr>
        <w:pStyle w:val="Odstavecseseznamem"/>
        <w:numPr>
          <w:ilvl w:val="0"/>
          <w:numId w:val="1"/>
        </w:numPr>
        <w:jc w:val="both"/>
        <w:rPr>
          <w:b/>
        </w:rPr>
      </w:pPr>
      <w:r w:rsidRPr="00DB0A48">
        <w:rPr>
          <w:b/>
        </w:rPr>
        <w:t>Pravidla stravování ve školní jídelně</w:t>
      </w:r>
    </w:p>
    <w:p w14:paraId="6DA33948" w14:textId="77777777" w:rsidR="00B40B0D" w:rsidRDefault="003B4754" w:rsidP="00B40B0D">
      <w:pPr>
        <w:jc w:val="both"/>
      </w:pPr>
      <w:r>
        <w:t>Ke stravování se žák přihlásí podáním přihlášky v kanceláři školní jídelny</w:t>
      </w:r>
      <w:r w:rsidR="00B40B0D">
        <w:t xml:space="preserve">. </w:t>
      </w:r>
    </w:p>
    <w:p w14:paraId="29D96ECD" w14:textId="3B2AAD3B" w:rsidR="00B40B0D" w:rsidRDefault="00B40B0D" w:rsidP="00B40B0D">
      <w:pPr>
        <w:jc w:val="both"/>
      </w:pPr>
      <w:r>
        <w:t xml:space="preserve">Strávník </w:t>
      </w:r>
      <w:r w:rsidR="00C21F1F">
        <w:t>dostane (žák) či si zakoupí</w:t>
      </w:r>
      <w:r>
        <w:t xml:space="preserve"> </w:t>
      </w:r>
      <w:r w:rsidR="00C21F1F">
        <w:t>čip</w:t>
      </w:r>
      <w:r w:rsidR="000A4873">
        <w:t xml:space="preserve"> (cizí strávník)</w:t>
      </w:r>
      <w:r>
        <w:t>, kter</w:t>
      </w:r>
      <w:r w:rsidR="00C21F1F">
        <w:t>ý</w:t>
      </w:r>
      <w:r>
        <w:t xml:space="preserve"> slouží k objednávání a vyzvednutí oběda. </w:t>
      </w:r>
    </w:p>
    <w:p w14:paraId="157C7AD4" w14:textId="5ED96FE6" w:rsidR="00B40B0D" w:rsidRPr="00671C6B" w:rsidRDefault="00B40B0D" w:rsidP="00B40B0D">
      <w:pPr>
        <w:jc w:val="both"/>
        <w:rPr>
          <w:b/>
        </w:rPr>
      </w:pPr>
      <w:r w:rsidRPr="00671C6B">
        <w:rPr>
          <w:b/>
        </w:rPr>
        <w:t>Každý strávník</w:t>
      </w:r>
      <w:r w:rsidR="000A4873">
        <w:rPr>
          <w:b/>
        </w:rPr>
        <w:t>-žák</w:t>
      </w:r>
      <w:r w:rsidRPr="00671C6B">
        <w:rPr>
          <w:b/>
        </w:rPr>
        <w:t xml:space="preserve"> je automaticky přihlášen na další měsíc</w:t>
      </w:r>
      <w:r w:rsidR="00671C6B" w:rsidRPr="00671C6B">
        <w:rPr>
          <w:b/>
        </w:rPr>
        <w:t xml:space="preserve"> po celou dobu školní docházky</w:t>
      </w:r>
      <w:r w:rsidRPr="00671C6B">
        <w:rPr>
          <w:b/>
        </w:rPr>
        <w:t xml:space="preserve">. </w:t>
      </w:r>
    </w:p>
    <w:p w14:paraId="6380CE03" w14:textId="77777777" w:rsidR="00B40B0D" w:rsidRPr="00671C6B" w:rsidRDefault="00B40B0D" w:rsidP="00B40B0D">
      <w:pPr>
        <w:jc w:val="both"/>
        <w:rPr>
          <w:b/>
        </w:rPr>
      </w:pPr>
      <w:r w:rsidRPr="00671C6B">
        <w:rPr>
          <w:b/>
        </w:rPr>
        <w:t>Pokud se dítě přestane ve školní jídelně stravovat, je nutné tuto skutečnost oznámit písemně vedoucí školní jídelny a zrušit trvalý příkaz v případě bezhotovostní platby.</w:t>
      </w:r>
    </w:p>
    <w:p w14:paraId="5F6C2F5E" w14:textId="77777777" w:rsidR="00B40B0D" w:rsidRDefault="00B40B0D" w:rsidP="003301E6">
      <w:pPr>
        <w:jc w:val="both"/>
      </w:pPr>
    </w:p>
    <w:p w14:paraId="546200AA" w14:textId="77777777" w:rsidR="00B40B0D" w:rsidRDefault="00B40B0D" w:rsidP="003301E6">
      <w:pPr>
        <w:jc w:val="both"/>
        <w:rPr>
          <w:b/>
        </w:rPr>
      </w:pPr>
      <w:r w:rsidRPr="00B53579">
        <w:rPr>
          <w:b/>
        </w:rPr>
        <w:t>Platby obědů:</w:t>
      </w:r>
    </w:p>
    <w:p w14:paraId="4EC05997" w14:textId="77777777" w:rsidR="005464FE" w:rsidRDefault="005464FE" w:rsidP="003301E6">
      <w:pPr>
        <w:jc w:val="both"/>
        <w:rPr>
          <w:b/>
        </w:rPr>
      </w:pPr>
      <w:r>
        <w:rPr>
          <w:b/>
        </w:rPr>
        <w:t>Cenové kategorie strávníků</w:t>
      </w:r>
      <w:r w:rsidR="00C67C94">
        <w:rPr>
          <w:b/>
        </w:rPr>
        <w:t xml:space="preserve"> - žáků</w:t>
      </w:r>
      <w:r>
        <w:rPr>
          <w:b/>
        </w:rPr>
        <w:t xml:space="preserve"> upravuje vyhláška č. 107//2005 Sb., o školním stravování, v platném znění.</w:t>
      </w:r>
    </w:p>
    <w:p w14:paraId="4439DBE8" w14:textId="77777777" w:rsidR="005D2B16" w:rsidRPr="005D2B16" w:rsidRDefault="005D2B16" w:rsidP="003301E6">
      <w:pPr>
        <w:jc w:val="both"/>
      </w:pPr>
      <w:r>
        <w:t>Ceny stravného jsou uvedeny v příloze č. 1 a 2.</w:t>
      </w:r>
    </w:p>
    <w:p w14:paraId="7AB63C41" w14:textId="77777777" w:rsidR="00B40B0D" w:rsidRPr="00B53579" w:rsidRDefault="00B40B0D" w:rsidP="00B40B0D">
      <w:pPr>
        <w:pStyle w:val="Odstavecseseznamem"/>
        <w:numPr>
          <w:ilvl w:val="0"/>
          <w:numId w:val="2"/>
        </w:numPr>
        <w:jc w:val="both"/>
        <w:rPr>
          <w:b/>
        </w:rPr>
      </w:pPr>
      <w:r w:rsidRPr="00B53579">
        <w:rPr>
          <w:b/>
        </w:rPr>
        <w:t>bezhotovostně:</w:t>
      </w:r>
    </w:p>
    <w:p w14:paraId="3C3275CF" w14:textId="6AFB11EB" w:rsidR="00DB0A48" w:rsidRPr="00E3367C" w:rsidRDefault="00B40B0D" w:rsidP="003301E6">
      <w:pPr>
        <w:jc w:val="both"/>
      </w:pPr>
      <w:r w:rsidRPr="00E3367C">
        <w:t>Při podání přihlášky</w:t>
      </w:r>
      <w:r w:rsidR="003B4754" w:rsidRPr="00E3367C">
        <w:t xml:space="preserve"> obdrží variabilní symbol strávníka, bank</w:t>
      </w:r>
      <w:r w:rsidR="00F7274D" w:rsidRPr="00E3367C">
        <w:t xml:space="preserve">ovní spojení ŠJ </w:t>
      </w:r>
      <w:r w:rsidR="009D37F4" w:rsidRPr="00E3367C">
        <w:t>823395349/0800</w:t>
      </w:r>
      <w:r w:rsidR="00F7274D" w:rsidRPr="00E3367C">
        <w:t xml:space="preserve"> </w:t>
      </w:r>
      <w:r w:rsidRPr="00E3367C">
        <w:t xml:space="preserve">a adresu pro internetové objednávání obědů. </w:t>
      </w:r>
    </w:p>
    <w:p w14:paraId="76DE6B20" w14:textId="3F790279" w:rsidR="003B4754" w:rsidRPr="00E3367C" w:rsidRDefault="00DB0A48" w:rsidP="003301E6">
      <w:pPr>
        <w:jc w:val="both"/>
      </w:pPr>
      <w:r w:rsidRPr="00E3367C">
        <w:t>Před zahájením docházky se platí záloha, následující měsíce jsou inkasovány zpětně vždy za skutečně odebrané obědy k šestnáctému dni v měsíci. Neprovedené platby je nutné uhradit do konce měsíce hotově</w:t>
      </w:r>
      <w:r w:rsidR="009D37F4" w:rsidRPr="00E3367C">
        <w:t xml:space="preserve"> nebo na účet</w:t>
      </w:r>
      <w:r w:rsidRPr="00E3367C">
        <w:t>, jinak bude výdej obědů zablokován. Jestliže peníze nebudou připsány na účet ŠJ opakovaně, musí strávník platit obědy hotově předem na následující měsíc.</w:t>
      </w:r>
    </w:p>
    <w:p w14:paraId="71808EB1" w14:textId="77777777" w:rsidR="00DB0A48" w:rsidRPr="00B53579" w:rsidRDefault="005464FE" w:rsidP="00DB0A48">
      <w:pPr>
        <w:pStyle w:val="Odstavecseseznamem"/>
        <w:numPr>
          <w:ilvl w:val="0"/>
          <w:numId w:val="2"/>
        </w:numPr>
        <w:jc w:val="both"/>
        <w:rPr>
          <w:b/>
        </w:rPr>
      </w:pPr>
      <w:r>
        <w:rPr>
          <w:b/>
        </w:rPr>
        <w:t>h</w:t>
      </w:r>
      <w:r w:rsidR="00DB0A48" w:rsidRPr="00B53579">
        <w:rPr>
          <w:b/>
        </w:rPr>
        <w:t>otově</w:t>
      </w:r>
    </w:p>
    <w:p w14:paraId="6BEF098B" w14:textId="77777777" w:rsidR="00DB0A48" w:rsidRDefault="00DB0A48" w:rsidP="00DB0A48">
      <w:pPr>
        <w:jc w:val="both"/>
      </w:pPr>
      <w:r>
        <w:t>Jedná se o výjimečnou situaci v případě, že strávník nevlastní účet.</w:t>
      </w:r>
    </w:p>
    <w:p w14:paraId="4C4E1367" w14:textId="77777777" w:rsidR="00DB0A48" w:rsidRDefault="00DB0A48" w:rsidP="00DB0A48">
      <w:pPr>
        <w:jc w:val="both"/>
      </w:pPr>
      <w:r>
        <w:t>Platby se uskuteční měsíc dopředu.</w:t>
      </w:r>
    </w:p>
    <w:p w14:paraId="64950278" w14:textId="77777777" w:rsidR="00DB0A48" w:rsidRPr="00B53579" w:rsidRDefault="00B53579" w:rsidP="00DB0A48">
      <w:pPr>
        <w:jc w:val="both"/>
        <w:rPr>
          <w:b/>
        </w:rPr>
      </w:pPr>
      <w:r>
        <w:rPr>
          <w:b/>
        </w:rPr>
        <w:lastRenderedPageBreak/>
        <w:t>Omlouvání obědů</w:t>
      </w:r>
    </w:p>
    <w:p w14:paraId="438CACF4" w14:textId="77777777" w:rsidR="00DB0A48" w:rsidRDefault="00DB0A48" w:rsidP="00DB0A48">
      <w:pPr>
        <w:jc w:val="both"/>
      </w:pPr>
      <w:r>
        <w:t xml:space="preserve">- den předem do 14.00 hod. osobně, telefonicky, internetovým odhlášením oběda. V případě onemocnění </w:t>
      </w:r>
      <w:r w:rsidR="00671C6B">
        <w:t>v den výdeje lze oběd odhlásit osobně nebo telefonicky (376 313 271, 731 410 901) do 8.00 hod. První den nemoci lze stravu vyzvednout do přineseného nosiče, na další dny nemoci je nutné obědy odhlásit.</w:t>
      </w:r>
    </w:p>
    <w:p w14:paraId="06D3F40C" w14:textId="77777777" w:rsidR="00671C6B" w:rsidRDefault="00671C6B" w:rsidP="00DB0A48">
      <w:pPr>
        <w:jc w:val="both"/>
      </w:pPr>
      <w:r>
        <w:t>Podle § 119 zákona č.</w:t>
      </w:r>
      <w:r w:rsidRPr="009C4232">
        <w:t xml:space="preserve"> 561/2004 Sb., </w:t>
      </w:r>
      <w:r>
        <w:t>zákon</w:t>
      </w:r>
      <w:r w:rsidRPr="009C4232">
        <w:t xml:space="preserve"> </w:t>
      </w:r>
      <w:r>
        <w:t>o předškolním, základním, středním, vyšším odborném a jiném vzdělávání (školský zákon) má žák nárok na dotovaný oběd pouze v době pobytu ve škole. V době nepřítomnosti žáka ve škole je možno odebrat oběd do nosiče za plnou cenu pro cizí strávníky.</w:t>
      </w:r>
    </w:p>
    <w:p w14:paraId="0C4616F3" w14:textId="77777777" w:rsidR="00671C6B" w:rsidRDefault="00671C6B" w:rsidP="00DB0A48">
      <w:pPr>
        <w:jc w:val="both"/>
      </w:pPr>
    </w:p>
    <w:p w14:paraId="77EB30A8" w14:textId="77777777" w:rsidR="00671C6B" w:rsidRDefault="00671C6B" w:rsidP="00DB0A48">
      <w:pPr>
        <w:jc w:val="both"/>
      </w:pPr>
      <w:r>
        <w:t>Neodhlášené a nevyzvednuté obědy propadají bez nároku na vrácení peněz.</w:t>
      </w:r>
    </w:p>
    <w:p w14:paraId="14B688B5" w14:textId="77777777" w:rsidR="00671C6B" w:rsidRDefault="00671C6B" w:rsidP="00DB0A48">
      <w:pPr>
        <w:jc w:val="both"/>
      </w:pPr>
    </w:p>
    <w:p w14:paraId="39A73BFB" w14:textId="77777777" w:rsidR="00671C6B" w:rsidRDefault="00B53579" w:rsidP="00DB0A48">
      <w:pPr>
        <w:jc w:val="both"/>
        <w:rPr>
          <w:b/>
        </w:rPr>
      </w:pPr>
      <w:r>
        <w:rPr>
          <w:b/>
        </w:rPr>
        <w:t>Výdej obědů</w:t>
      </w:r>
    </w:p>
    <w:p w14:paraId="5FB4D6D0" w14:textId="74142B31" w:rsidR="00B53579" w:rsidRDefault="00B53579" w:rsidP="00B53579">
      <w:pPr>
        <w:jc w:val="both"/>
      </w:pPr>
      <w:r>
        <w:t xml:space="preserve">Oběd je vydáván po </w:t>
      </w:r>
      <w:r w:rsidR="000A4873">
        <w:t>přiložení čipu ke</w:t>
      </w:r>
      <w:r>
        <w:t xml:space="preserve"> snímač</w:t>
      </w:r>
      <w:r w:rsidR="000A4873">
        <w:t>i</w:t>
      </w:r>
      <w:r>
        <w:t xml:space="preserve">. Zapomene-li nebo ztratí-li strávník </w:t>
      </w:r>
      <w:r w:rsidR="000A4873">
        <w:t>čip</w:t>
      </w:r>
      <w:r>
        <w:t xml:space="preserve"> na oběd, požádá v kanceláři ŠJ o potvrzení pro kuchařky s uvedením čísla objednávky – náhradní stravenku.</w:t>
      </w:r>
    </w:p>
    <w:p w14:paraId="37A1C01B" w14:textId="02B8F65C" w:rsidR="00B53579" w:rsidRDefault="00B53579" w:rsidP="00B53579">
      <w:pPr>
        <w:jc w:val="both"/>
      </w:pPr>
      <w:r>
        <w:t xml:space="preserve">Ztrátu </w:t>
      </w:r>
      <w:r w:rsidR="000A4873">
        <w:t>čipu</w:t>
      </w:r>
      <w:r>
        <w:t xml:space="preserve"> hlás</w:t>
      </w:r>
      <w:r w:rsidR="000A4873">
        <w:t>í</w:t>
      </w:r>
      <w:r>
        <w:t xml:space="preserve"> strávník ihned v kanceláři školní jídelny, aby mohl být zablokován a nedošlo k je</w:t>
      </w:r>
      <w:r w:rsidR="000A4873">
        <w:t>ho</w:t>
      </w:r>
      <w:r>
        <w:t xml:space="preserve"> zneužití.</w:t>
      </w:r>
    </w:p>
    <w:p w14:paraId="53539DC7" w14:textId="292C8AEA" w:rsidR="00B53579" w:rsidRDefault="00B53579" w:rsidP="00B53579">
      <w:pPr>
        <w:jc w:val="both"/>
      </w:pPr>
      <w:r>
        <w:t>Jídla jsou vydávána dle výběru. Každý strávník</w:t>
      </w:r>
      <w:r w:rsidR="000A4873">
        <w:t>-žák</w:t>
      </w:r>
      <w:r>
        <w:t xml:space="preserve"> má přihlášen oběd č. 1. Pokud si chce objednat č. 2, musí změnu provést na objednávacím boxu v jídelně nebo internetovým objednáváním nejpozději do 14.00 hod. předchozího dne.</w:t>
      </w:r>
    </w:p>
    <w:p w14:paraId="49D8D08E" w14:textId="77777777" w:rsidR="00B53579" w:rsidRDefault="00B53579" w:rsidP="00B53579">
      <w:pPr>
        <w:jc w:val="both"/>
      </w:pPr>
      <w:r>
        <w:t>V den výdeje není možné objednávku měnit.</w:t>
      </w:r>
    </w:p>
    <w:p w14:paraId="33898360" w14:textId="77777777" w:rsidR="000A4873" w:rsidRDefault="000A4873" w:rsidP="000A4873">
      <w:pPr>
        <w:jc w:val="both"/>
      </w:pPr>
      <w:r>
        <w:t>Tzv. cizí strávník si zajišťuje objednávání obědů sám na objednávacím boxu v jídelně nebo internetovým objednáváním nejpozději do 14.00 hod. předchozího dne.</w:t>
      </w:r>
    </w:p>
    <w:p w14:paraId="42DB61A3" w14:textId="3D81B6DE" w:rsidR="000A4873" w:rsidRDefault="000A4873" w:rsidP="00B53579">
      <w:pPr>
        <w:jc w:val="both"/>
      </w:pPr>
    </w:p>
    <w:p w14:paraId="1DC5BBB1" w14:textId="77777777" w:rsidR="00B53579" w:rsidRPr="00B53579" w:rsidRDefault="00B53579" w:rsidP="00DB0A48">
      <w:pPr>
        <w:jc w:val="both"/>
      </w:pPr>
    </w:p>
    <w:p w14:paraId="45BE428D" w14:textId="77777777" w:rsidR="00B40B0D" w:rsidRDefault="00B53579" w:rsidP="00B53579">
      <w:pPr>
        <w:pStyle w:val="Odstavecseseznamem"/>
        <w:numPr>
          <w:ilvl w:val="0"/>
          <w:numId w:val="1"/>
        </w:numPr>
        <w:jc w:val="both"/>
        <w:rPr>
          <w:b/>
        </w:rPr>
      </w:pPr>
      <w:r w:rsidRPr="00620F40">
        <w:rPr>
          <w:b/>
        </w:rPr>
        <w:t>Zajištění bezpečnosti a ochrany zdraví</w:t>
      </w:r>
    </w:p>
    <w:p w14:paraId="2F0BFF7A" w14:textId="77777777" w:rsidR="00CF4C10" w:rsidRDefault="00CF4C10" w:rsidP="00CF4C10">
      <w:pPr>
        <w:pStyle w:val="Odstavecseseznamem"/>
        <w:numPr>
          <w:ilvl w:val="0"/>
          <w:numId w:val="5"/>
        </w:numPr>
        <w:jc w:val="both"/>
      </w:pPr>
      <w:r>
        <w:t>Do školní jídelny vstupují pouze přihlášení strávníci, kteří odkládají své tašky a svršky na určených místech v</w:t>
      </w:r>
      <w:r w:rsidR="0068760F">
        <w:t> </w:t>
      </w:r>
      <w:r>
        <w:t>šatně</w:t>
      </w:r>
      <w:r w:rsidR="0068760F">
        <w:t>, dodržují aktuální hygienická pravidla</w:t>
      </w:r>
      <w:r>
        <w:t>.</w:t>
      </w:r>
    </w:p>
    <w:p w14:paraId="7A54C681" w14:textId="1F581286" w:rsidR="00CF4C10" w:rsidRDefault="00CF4C10" w:rsidP="00CF4C10">
      <w:pPr>
        <w:pStyle w:val="Odstavecseseznamem"/>
        <w:numPr>
          <w:ilvl w:val="0"/>
          <w:numId w:val="5"/>
        </w:numPr>
        <w:jc w:val="both"/>
      </w:pPr>
      <w:r>
        <w:t>Po vstupu do jídelny se strávníci zařadí k  výdejnímu pultu a vyčkají na vydání oběda.</w:t>
      </w:r>
    </w:p>
    <w:p w14:paraId="2150453E" w14:textId="485E97E7" w:rsidR="00CF4C10" w:rsidRDefault="00CF4C10" w:rsidP="00CF4C10">
      <w:pPr>
        <w:pStyle w:val="Odstavecseseznamem"/>
        <w:numPr>
          <w:ilvl w:val="0"/>
          <w:numId w:val="5"/>
        </w:numPr>
        <w:jc w:val="both"/>
      </w:pPr>
      <w:r>
        <w:t xml:space="preserve">Při čekání na jídlo </w:t>
      </w:r>
      <w:r w:rsidR="000A4873">
        <w:t>strávníci</w:t>
      </w:r>
      <w:r>
        <w:t xml:space="preserve"> zachovávají pravidla slušného chování a při jídle pravidla stolování (při obědě nepoužívají mobil, věnují se pouze svému jídlu, chovají se tiše…)</w:t>
      </w:r>
      <w:r w:rsidR="00C67C94">
        <w:t>. Použité nádobí odnášejí k okénku na špinavé nádobí, kdy se řídí pokyny pracovnic školní jídelny či pedagogického dohledu.</w:t>
      </w:r>
    </w:p>
    <w:p w14:paraId="1F7D1119" w14:textId="77777777" w:rsidR="00CF4C10" w:rsidRDefault="00CF4C10" w:rsidP="00CF4C10">
      <w:pPr>
        <w:pStyle w:val="Odstavecseseznamem"/>
        <w:numPr>
          <w:ilvl w:val="0"/>
          <w:numId w:val="5"/>
        </w:numPr>
        <w:jc w:val="both"/>
      </w:pPr>
      <w:r>
        <w:t>Při přenosu jídla se strávníci chovají ukázněně; neběhají a neprovádí jiné činnosti, které by mohly způsobit nebezpečí pádu.</w:t>
      </w:r>
      <w:r w:rsidR="005D2B16">
        <w:t xml:space="preserve"> Dbají na bezpečnost svou i ostatních osob, předcházejí vzniku úrazů.</w:t>
      </w:r>
    </w:p>
    <w:p w14:paraId="1C05C10E" w14:textId="77777777" w:rsidR="00CF4C10" w:rsidRDefault="00CF4C10" w:rsidP="00CF4C10">
      <w:pPr>
        <w:pStyle w:val="Odstavecseseznamem"/>
        <w:numPr>
          <w:ilvl w:val="0"/>
          <w:numId w:val="5"/>
        </w:numPr>
        <w:jc w:val="both"/>
      </w:pPr>
      <w:r>
        <w:t>Jídlo konzumují na zvole</w:t>
      </w:r>
      <w:r w:rsidR="00C67C94">
        <w:t>ném místě posazením se ke stolu.</w:t>
      </w:r>
    </w:p>
    <w:p w14:paraId="23CBE8D0" w14:textId="6FF64F88" w:rsidR="00CF4C10" w:rsidRDefault="00CF4C10" w:rsidP="00CF4C10">
      <w:pPr>
        <w:pStyle w:val="Odstavecseseznamem"/>
        <w:numPr>
          <w:ilvl w:val="0"/>
          <w:numId w:val="5"/>
        </w:numPr>
        <w:jc w:val="both"/>
      </w:pPr>
      <w:r>
        <w:t>Každý strávník má nárok na jednu misku salátu, porci ovoce či zeleniny, kompotu či jiného dezertu.</w:t>
      </w:r>
      <w:r w:rsidR="00E82468">
        <w:t xml:space="preserve"> Strávníci (s výjimkou jídla do nosiče) neodnášejí jídlo ze školní jídelny, konzumují ho u stolu.</w:t>
      </w:r>
      <w:r>
        <w:t xml:space="preserve"> </w:t>
      </w:r>
    </w:p>
    <w:p w14:paraId="60AF4C47" w14:textId="77777777" w:rsidR="00E82468" w:rsidRDefault="00E82468" w:rsidP="00CF4C10">
      <w:pPr>
        <w:pStyle w:val="Odstavecseseznamem"/>
        <w:numPr>
          <w:ilvl w:val="0"/>
          <w:numId w:val="5"/>
        </w:numPr>
        <w:jc w:val="both"/>
      </w:pPr>
      <w:r>
        <w:t>Pedagogický dohled a pracovnice školní jídelny sledují chování žáků po příchodu, při stolování, odnášení stravy i použitého nádobí, včetně příborů. Dohled dbá na bezpečnost st</w:t>
      </w:r>
      <w:r w:rsidR="009C3AD6">
        <w:t>r</w:t>
      </w:r>
      <w:r>
        <w:t>avovaných v jídelně i přilehlé šatně a sociálním zázemí.</w:t>
      </w:r>
    </w:p>
    <w:p w14:paraId="400E1C08" w14:textId="77777777" w:rsidR="005464FE" w:rsidRDefault="005464FE" w:rsidP="00CF4C10">
      <w:pPr>
        <w:pStyle w:val="Odstavecseseznamem"/>
        <w:numPr>
          <w:ilvl w:val="0"/>
          <w:numId w:val="5"/>
        </w:numPr>
        <w:jc w:val="both"/>
      </w:pPr>
      <w:r>
        <w:t>Dojde-li k potřísnění podlahy (vylitá polévka, upadnuvší jídlo apod.) učiní dohled nutná opatření, aby nedošlo k uklouznutí procházejících osob. Ihned nechá podlahu vytřít a osušit.</w:t>
      </w:r>
    </w:p>
    <w:p w14:paraId="78562962" w14:textId="77777777" w:rsidR="005464FE" w:rsidRDefault="005464FE" w:rsidP="00CF4C10">
      <w:pPr>
        <w:pStyle w:val="Odstavecseseznamem"/>
        <w:numPr>
          <w:ilvl w:val="0"/>
          <w:numId w:val="5"/>
        </w:numPr>
        <w:jc w:val="both"/>
      </w:pPr>
      <w:r>
        <w:t xml:space="preserve">Dojde-li </w:t>
      </w:r>
      <w:r w:rsidR="009C3AD6">
        <w:t xml:space="preserve">k </w:t>
      </w:r>
      <w:r>
        <w:t>poškození</w:t>
      </w:r>
      <w:r w:rsidR="00815F45">
        <w:t xml:space="preserve"> zdraví, úrazu, nevolnosti </w:t>
      </w:r>
      <w:r>
        <w:t xml:space="preserve">ve školní jídelně, ohlásí </w:t>
      </w:r>
      <w:r w:rsidR="00C67C94">
        <w:t>toto strávník dohledu, který</w:t>
      </w:r>
      <w:r>
        <w:t xml:space="preserve"> tuto skutečnost </w:t>
      </w:r>
      <w:r w:rsidR="00C67C94">
        <w:t xml:space="preserve">oznámí </w:t>
      </w:r>
      <w:r>
        <w:t>vedoucí školní jídelny, která poskytne žákovi první pomoc a provede zápis do knihy úrazů.</w:t>
      </w:r>
    </w:p>
    <w:p w14:paraId="1C7E8393" w14:textId="77777777" w:rsidR="00DB5402" w:rsidRDefault="00DB5402" w:rsidP="00CF4C10">
      <w:pPr>
        <w:pStyle w:val="Odstavecseseznamem"/>
        <w:numPr>
          <w:ilvl w:val="0"/>
          <w:numId w:val="5"/>
        </w:numPr>
        <w:jc w:val="both"/>
      </w:pPr>
      <w:r>
        <w:t>Strávníci jsou povinni řídit se pokyny dohledu a zaměstnanců školní jídelny</w:t>
      </w:r>
      <w:r w:rsidR="005D2B16">
        <w:t>, komunikační prostory udržují vždy volné a bez překážek</w:t>
      </w:r>
      <w:r>
        <w:t>.</w:t>
      </w:r>
    </w:p>
    <w:p w14:paraId="3C8A5254" w14:textId="77777777" w:rsidR="00C67C94" w:rsidRDefault="00C67C94" w:rsidP="00CF4C10">
      <w:pPr>
        <w:pStyle w:val="Odstavecseseznamem"/>
        <w:numPr>
          <w:ilvl w:val="0"/>
          <w:numId w:val="5"/>
        </w:numPr>
        <w:jc w:val="both"/>
      </w:pPr>
      <w:r>
        <w:t>Jakékoliv závady hygienického, technického</w:t>
      </w:r>
      <w:r w:rsidR="00DB5402">
        <w:t xml:space="preserve"> je nutné neprodleně hlásit pedagogickému dohledu, kuchařce nebo vedoucí školní jídelny.</w:t>
      </w:r>
    </w:p>
    <w:p w14:paraId="218535A3" w14:textId="77777777" w:rsidR="005464FE" w:rsidRDefault="005464FE" w:rsidP="00CF4C10">
      <w:pPr>
        <w:pStyle w:val="Odstavecseseznamem"/>
        <w:numPr>
          <w:ilvl w:val="0"/>
          <w:numId w:val="5"/>
        </w:numPr>
        <w:jc w:val="both"/>
      </w:pPr>
      <w:r>
        <w:t>Strávníkům není povolen vstup do školní kuchyně.</w:t>
      </w:r>
    </w:p>
    <w:p w14:paraId="0E676EE2" w14:textId="77777777" w:rsidR="0003303E" w:rsidRDefault="0003303E" w:rsidP="0003303E">
      <w:pPr>
        <w:pStyle w:val="Odstavecseseznamem"/>
        <w:jc w:val="both"/>
      </w:pPr>
    </w:p>
    <w:p w14:paraId="31157E36" w14:textId="77777777" w:rsidR="00C67C94" w:rsidRPr="00815F45" w:rsidRDefault="00C67C94" w:rsidP="00C67C94">
      <w:pPr>
        <w:pStyle w:val="Odstavecseseznamem"/>
        <w:numPr>
          <w:ilvl w:val="0"/>
          <w:numId w:val="1"/>
        </w:numPr>
        <w:jc w:val="both"/>
        <w:rPr>
          <w:b/>
        </w:rPr>
      </w:pPr>
      <w:r w:rsidRPr="00815F45">
        <w:rPr>
          <w:b/>
        </w:rPr>
        <w:t>Zacházení s majetkem školy a školní jídelny</w:t>
      </w:r>
    </w:p>
    <w:p w14:paraId="2097BA9B" w14:textId="77777777" w:rsidR="00C67C94" w:rsidRDefault="00C67C94" w:rsidP="00C67C94">
      <w:pPr>
        <w:ind w:left="360"/>
        <w:jc w:val="both"/>
      </w:pPr>
      <w:r>
        <w:t>Z jídelny je zakázáno vynášet talíře, příbory, skleničky, misky, pokrmy, mléčné výrobky, moučníky, mléčné výrobky, ovoce, zeleninu, saláty a další potraviny.</w:t>
      </w:r>
    </w:p>
    <w:p w14:paraId="77DE8FBE" w14:textId="77777777" w:rsidR="00DB5402" w:rsidRDefault="00DB5402" w:rsidP="00C67C94">
      <w:pPr>
        <w:ind w:left="360"/>
        <w:jc w:val="both"/>
      </w:pPr>
      <w:r>
        <w:t>K zařízení školní jídelny se strávníci chovají slušně, zabraňují jeho poškození, veškeré závady okamžitě hlásí dohledu nebo vedoucí školní jídelny.</w:t>
      </w:r>
    </w:p>
    <w:p w14:paraId="303D5825" w14:textId="77777777" w:rsidR="00DB5402" w:rsidRDefault="00DB5402" w:rsidP="00C67C94">
      <w:pPr>
        <w:ind w:left="360"/>
        <w:jc w:val="both"/>
      </w:pPr>
      <w:r>
        <w:t>Místo, kde obědvají</w:t>
      </w:r>
      <w:r w:rsidR="00815F45">
        <w:t>,</w:t>
      </w:r>
      <w:r>
        <w:t xml:space="preserve"> udržují v čistotě, před o</w:t>
      </w:r>
      <w:r w:rsidR="009C3AD6">
        <w:t>d</w:t>
      </w:r>
      <w:r>
        <w:t>chodem zasunou po</w:t>
      </w:r>
      <w:r w:rsidR="0003303E">
        <w:t>u</w:t>
      </w:r>
      <w:r>
        <w:t>žívanou židli.</w:t>
      </w:r>
    </w:p>
    <w:p w14:paraId="3C6B617A" w14:textId="77777777" w:rsidR="005D2B16" w:rsidRDefault="005D2B16" w:rsidP="00C67C94">
      <w:pPr>
        <w:jc w:val="both"/>
      </w:pPr>
    </w:p>
    <w:p w14:paraId="7E875D95" w14:textId="77777777" w:rsidR="005D2B16" w:rsidRDefault="005D2B16" w:rsidP="00C67C94">
      <w:pPr>
        <w:jc w:val="both"/>
      </w:pPr>
    </w:p>
    <w:p w14:paraId="2A1E1C49" w14:textId="72957338" w:rsidR="005D2B16" w:rsidRDefault="005D2B16" w:rsidP="00C67C94">
      <w:pPr>
        <w:jc w:val="both"/>
      </w:pPr>
      <w:r>
        <w:t xml:space="preserve">Klatovy </w:t>
      </w:r>
      <w:r w:rsidR="000A4873">
        <w:t>01.09.2025</w:t>
      </w:r>
    </w:p>
    <w:p w14:paraId="602FD96F" w14:textId="77777777" w:rsidR="005D2B16" w:rsidRDefault="005D2B16" w:rsidP="00C67C94">
      <w:pPr>
        <w:jc w:val="both"/>
      </w:pPr>
    </w:p>
    <w:p w14:paraId="26B56B04" w14:textId="77777777" w:rsidR="005D2B16" w:rsidRDefault="005D2B16" w:rsidP="00C67C94">
      <w:pPr>
        <w:jc w:val="both"/>
      </w:pPr>
    </w:p>
    <w:p w14:paraId="18D73D51" w14:textId="77777777" w:rsidR="009C27B0" w:rsidRDefault="009C27B0" w:rsidP="00C67C94">
      <w:pPr>
        <w:jc w:val="both"/>
      </w:pPr>
    </w:p>
    <w:p w14:paraId="1457FD22" w14:textId="77777777" w:rsidR="009C27B0" w:rsidRDefault="009C27B0" w:rsidP="00C67C94">
      <w:pPr>
        <w:jc w:val="both"/>
      </w:pPr>
    </w:p>
    <w:p w14:paraId="0E96B761" w14:textId="77777777" w:rsidR="005D2B16" w:rsidRDefault="005D2B16" w:rsidP="00C67C94">
      <w:pPr>
        <w:jc w:val="both"/>
      </w:pPr>
    </w:p>
    <w:p w14:paraId="4705B64A" w14:textId="77777777" w:rsidR="009C27B0" w:rsidRDefault="009C27B0" w:rsidP="005D2B16">
      <w:pPr>
        <w:tabs>
          <w:tab w:val="center" w:pos="1418"/>
          <w:tab w:val="center" w:pos="6521"/>
        </w:tabs>
        <w:jc w:val="both"/>
      </w:pPr>
      <w:r>
        <w:tab/>
        <w:t xml:space="preserve">Pavla </w:t>
      </w:r>
      <w:proofErr w:type="spellStart"/>
      <w:r>
        <w:t>Majdlová</w:t>
      </w:r>
      <w:proofErr w:type="spellEnd"/>
      <w:r w:rsidR="005D2B16">
        <w:tab/>
      </w:r>
      <w:r>
        <w:t>Mgr. Emilie Salvetrová</w:t>
      </w:r>
    </w:p>
    <w:p w14:paraId="412F1B9C" w14:textId="77777777" w:rsidR="005D2B16" w:rsidRPr="009C27B0" w:rsidRDefault="009C27B0" w:rsidP="005D2B16">
      <w:pPr>
        <w:tabs>
          <w:tab w:val="center" w:pos="1418"/>
          <w:tab w:val="center" w:pos="6521"/>
        </w:tabs>
        <w:jc w:val="both"/>
        <w:rPr>
          <w:sz w:val="20"/>
          <w:szCs w:val="20"/>
        </w:rPr>
      </w:pPr>
      <w:r w:rsidRPr="009C27B0">
        <w:rPr>
          <w:sz w:val="20"/>
          <w:szCs w:val="20"/>
        </w:rPr>
        <w:tab/>
      </w:r>
      <w:r w:rsidR="005D2B16" w:rsidRPr="009C27B0">
        <w:rPr>
          <w:sz w:val="20"/>
          <w:szCs w:val="20"/>
        </w:rPr>
        <w:t>vedoucí školní jídelny</w:t>
      </w:r>
      <w:r w:rsidR="005D2B16" w:rsidRPr="009C27B0">
        <w:rPr>
          <w:sz w:val="20"/>
          <w:szCs w:val="20"/>
        </w:rPr>
        <w:tab/>
        <w:t>ředitelka školy</w:t>
      </w:r>
    </w:p>
    <w:p w14:paraId="47430AA2" w14:textId="77777777" w:rsidR="005D2B16" w:rsidRDefault="005D2B16" w:rsidP="00C67C94">
      <w:pPr>
        <w:jc w:val="both"/>
      </w:pPr>
    </w:p>
    <w:p w14:paraId="71FBD652" w14:textId="77777777" w:rsidR="005D2B16" w:rsidRDefault="005D2B16" w:rsidP="00C67C94">
      <w:pPr>
        <w:jc w:val="both"/>
      </w:pPr>
    </w:p>
    <w:p w14:paraId="248E2CEA" w14:textId="77777777" w:rsidR="00313928" w:rsidRDefault="00313928" w:rsidP="00815F45">
      <w:pPr>
        <w:jc w:val="both"/>
        <w:rPr>
          <w:b/>
        </w:rPr>
      </w:pPr>
    </w:p>
    <w:p w14:paraId="1327FA35" w14:textId="77777777" w:rsidR="00313928" w:rsidRDefault="00313928" w:rsidP="00815F45">
      <w:pPr>
        <w:jc w:val="both"/>
        <w:rPr>
          <w:b/>
        </w:rPr>
      </w:pPr>
    </w:p>
    <w:p w14:paraId="14D6428A" w14:textId="77777777" w:rsidR="00313928" w:rsidRDefault="00313928" w:rsidP="00815F45">
      <w:pPr>
        <w:jc w:val="both"/>
        <w:rPr>
          <w:b/>
        </w:rPr>
      </w:pPr>
    </w:p>
    <w:p w14:paraId="465C7633" w14:textId="7FB66F3C" w:rsidR="00815F45" w:rsidRPr="00815F45" w:rsidRDefault="00815F45" w:rsidP="00815F45">
      <w:pPr>
        <w:jc w:val="both"/>
        <w:rPr>
          <w:b/>
        </w:rPr>
      </w:pPr>
      <w:r w:rsidRPr="00815F45">
        <w:rPr>
          <w:b/>
        </w:rPr>
        <w:t xml:space="preserve">Příloha č. 1 </w:t>
      </w:r>
    </w:p>
    <w:p w14:paraId="642F662E" w14:textId="053F71A2" w:rsidR="005464FE" w:rsidRDefault="00815F45" w:rsidP="00815F45">
      <w:pPr>
        <w:jc w:val="both"/>
      </w:pPr>
      <w:r>
        <w:t xml:space="preserve">Ceny obědů (potravin) pro strávníky platné </w:t>
      </w:r>
      <w:r w:rsidR="005D2B16">
        <w:t>od 01.09.</w:t>
      </w:r>
      <w:r>
        <w:t>20</w:t>
      </w:r>
      <w:r w:rsidR="0084045A">
        <w:t>2</w:t>
      </w:r>
      <w:r w:rsidR="00A94D8D">
        <w:t>4</w:t>
      </w:r>
      <w:r>
        <w:t>:</w:t>
      </w:r>
    </w:p>
    <w:p w14:paraId="096FE2E2" w14:textId="3E6D9488" w:rsidR="00815F45" w:rsidRPr="00815F45" w:rsidRDefault="00815F45" w:rsidP="00815F45">
      <w:pPr>
        <w:pStyle w:val="Odstavecseseznamem"/>
        <w:numPr>
          <w:ilvl w:val="0"/>
          <w:numId w:val="7"/>
        </w:numPr>
        <w:jc w:val="both"/>
      </w:pPr>
      <w:r>
        <w:t xml:space="preserve">žáci od 7-10 let </w:t>
      </w:r>
      <w:r w:rsidR="00A94D8D">
        <w:t>44</w:t>
      </w:r>
      <w:r>
        <w:t xml:space="preserve"> Kč,</w:t>
      </w:r>
    </w:p>
    <w:p w14:paraId="245FA85B" w14:textId="7C139C6B" w:rsidR="00815F45" w:rsidRPr="00815F45" w:rsidRDefault="00815F45" w:rsidP="00815F45">
      <w:pPr>
        <w:pStyle w:val="Odstavecseseznamem"/>
        <w:numPr>
          <w:ilvl w:val="0"/>
          <w:numId w:val="7"/>
        </w:numPr>
        <w:jc w:val="both"/>
      </w:pPr>
      <w:r w:rsidRPr="00815F45">
        <w:t xml:space="preserve">žáci od 11 do 14 let </w:t>
      </w:r>
      <w:r w:rsidR="00A94D8D">
        <w:t>46</w:t>
      </w:r>
      <w:r w:rsidRPr="00815F45">
        <w:t xml:space="preserve"> Kč, </w:t>
      </w:r>
    </w:p>
    <w:p w14:paraId="04CA8401" w14:textId="0EDECCBC" w:rsidR="00815F45" w:rsidRDefault="00815F45" w:rsidP="00815F45">
      <w:pPr>
        <w:pStyle w:val="Odstavecseseznamem"/>
        <w:numPr>
          <w:ilvl w:val="0"/>
          <w:numId w:val="7"/>
        </w:numPr>
        <w:jc w:val="both"/>
      </w:pPr>
      <w:r w:rsidRPr="00815F45">
        <w:t xml:space="preserve">žáci 15 a více let </w:t>
      </w:r>
      <w:r w:rsidR="00A94D8D">
        <w:t>50</w:t>
      </w:r>
      <w:r w:rsidRPr="00815F45">
        <w:t xml:space="preserve"> Kč.</w:t>
      </w:r>
    </w:p>
    <w:p w14:paraId="6836BEC7" w14:textId="77777777" w:rsidR="00815F45" w:rsidRDefault="00815F45" w:rsidP="00815F45">
      <w:pPr>
        <w:jc w:val="both"/>
      </w:pPr>
    </w:p>
    <w:p w14:paraId="1741BCC6" w14:textId="77777777" w:rsidR="00815F45" w:rsidRDefault="00815F45" w:rsidP="00815F45">
      <w:pPr>
        <w:jc w:val="both"/>
      </w:pPr>
    </w:p>
    <w:p w14:paraId="4FF3C1A9" w14:textId="77777777" w:rsidR="00815F45" w:rsidRPr="00815F45" w:rsidRDefault="00815F45" w:rsidP="00815F45">
      <w:pPr>
        <w:jc w:val="both"/>
        <w:rPr>
          <w:b/>
        </w:rPr>
      </w:pPr>
      <w:r w:rsidRPr="00815F45">
        <w:rPr>
          <w:b/>
        </w:rPr>
        <w:t>Příloha č. 2</w:t>
      </w:r>
    </w:p>
    <w:p w14:paraId="5559400B" w14:textId="68F7FD78" w:rsidR="00815F45" w:rsidRDefault="00815F45" w:rsidP="00815F45">
      <w:pPr>
        <w:jc w:val="both"/>
      </w:pPr>
      <w:r w:rsidRPr="00815F45">
        <w:t xml:space="preserve">Ceny obědů pro cizí strávníky </w:t>
      </w:r>
      <w:r w:rsidR="00CC52B5">
        <w:t xml:space="preserve">platné </w:t>
      </w:r>
      <w:r>
        <w:t xml:space="preserve">od </w:t>
      </w:r>
      <w:r w:rsidR="005D2B16">
        <w:t>0</w:t>
      </w:r>
      <w:r>
        <w:t>1.</w:t>
      </w:r>
      <w:r w:rsidR="005D2B16">
        <w:t>0</w:t>
      </w:r>
      <w:r w:rsidR="00F7274D">
        <w:t>9</w:t>
      </w:r>
      <w:r>
        <w:t>.20</w:t>
      </w:r>
      <w:r w:rsidR="00F7274D">
        <w:t>2</w:t>
      </w:r>
      <w:r w:rsidR="00A94D8D">
        <w:t>4</w:t>
      </w:r>
      <w:r>
        <w:t>:</w:t>
      </w:r>
    </w:p>
    <w:p w14:paraId="5BFAC30E" w14:textId="715B075C" w:rsidR="00815F45" w:rsidRDefault="0084045A" w:rsidP="00815F45">
      <w:pPr>
        <w:pStyle w:val="Odstavecseseznamem"/>
        <w:numPr>
          <w:ilvl w:val="0"/>
          <w:numId w:val="8"/>
        </w:numPr>
        <w:jc w:val="both"/>
      </w:pPr>
      <w:r>
        <w:t xml:space="preserve">oběd v jídelně </w:t>
      </w:r>
      <w:r w:rsidR="00A94D8D">
        <w:t>92</w:t>
      </w:r>
      <w:r w:rsidR="005D2B16">
        <w:t xml:space="preserve"> </w:t>
      </w:r>
      <w:r w:rsidR="00815F45" w:rsidRPr="00815F45">
        <w:t>Kč</w:t>
      </w:r>
      <w:r w:rsidR="00815F45">
        <w:t>,</w:t>
      </w:r>
    </w:p>
    <w:p w14:paraId="3E19E0DA" w14:textId="06A3A1D5" w:rsidR="00815F45" w:rsidRPr="00815F45" w:rsidRDefault="0084045A" w:rsidP="00815F45">
      <w:pPr>
        <w:pStyle w:val="Odstavecseseznamem"/>
        <w:numPr>
          <w:ilvl w:val="0"/>
          <w:numId w:val="8"/>
        </w:numPr>
        <w:jc w:val="both"/>
      </w:pPr>
      <w:r>
        <w:t xml:space="preserve">oběd do nosiče </w:t>
      </w:r>
      <w:r w:rsidR="00A94D8D">
        <w:t>93</w:t>
      </w:r>
      <w:r w:rsidR="005D2B16">
        <w:t xml:space="preserve"> </w:t>
      </w:r>
      <w:r w:rsidR="00815F45" w:rsidRPr="00815F45">
        <w:t>Kč</w:t>
      </w:r>
      <w:r w:rsidR="00815F45">
        <w:t>.</w:t>
      </w:r>
    </w:p>
    <w:p w14:paraId="01D3F333" w14:textId="77777777" w:rsidR="00815F45" w:rsidRPr="00815F45" w:rsidRDefault="00815F45" w:rsidP="00815F45">
      <w:pPr>
        <w:jc w:val="both"/>
      </w:pPr>
    </w:p>
    <w:p w14:paraId="3B25A380" w14:textId="77777777" w:rsidR="00CF4C10" w:rsidRPr="00CF4C10" w:rsidRDefault="00CF4C10" w:rsidP="00CF4C10">
      <w:pPr>
        <w:jc w:val="both"/>
      </w:pPr>
    </w:p>
    <w:p w14:paraId="2DFE3348" w14:textId="77777777" w:rsidR="00620F40" w:rsidRPr="00620F40" w:rsidRDefault="00620F40" w:rsidP="00620F40">
      <w:pPr>
        <w:jc w:val="both"/>
      </w:pPr>
    </w:p>
    <w:sectPr w:rsidR="00620F40" w:rsidRPr="00620F4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AC90A" w14:textId="77777777" w:rsidR="0069683C" w:rsidRDefault="0069683C" w:rsidP="00815F45">
      <w:r>
        <w:separator/>
      </w:r>
    </w:p>
  </w:endnote>
  <w:endnote w:type="continuationSeparator" w:id="0">
    <w:p w14:paraId="1F41FE9E" w14:textId="77777777" w:rsidR="0069683C" w:rsidRDefault="0069683C" w:rsidP="00815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3881095"/>
      <w:docPartObj>
        <w:docPartGallery w:val="Page Numbers (Bottom of Page)"/>
        <w:docPartUnique/>
      </w:docPartObj>
    </w:sdtPr>
    <w:sdtContent>
      <w:p w14:paraId="56941446" w14:textId="13837EE0" w:rsidR="00E3367C" w:rsidRDefault="00E3367C">
        <w:pPr>
          <w:pStyle w:val="Zpat"/>
          <w:jc w:val="center"/>
        </w:pPr>
        <w:r>
          <w:fldChar w:fldCharType="begin"/>
        </w:r>
        <w:r>
          <w:instrText>PAGE   \* MERGEFORMAT</w:instrText>
        </w:r>
        <w:r>
          <w:fldChar w:fldCharType="separate"/>
        </w:r>
        <w:r>
          <w:t>2</w:t>
        </w:r>
        <w:r>
          <w:fldChar w:fldCharType="end"/>
        </w:r>
      </w:p>
    </w:sdtContent>
  </w:sdt>
  <w:p w14:paraId="6852DF93" w14:textId="77777777" w:rsidR="00815F45" w:rsidRDefault="00815F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DAF37" w14:textId="77777777" w:rsidR="0069683C" w:rsidRDefault="0069683C" w:rsidP="00815F45">
      <w:r>
        <w:separator/>
      </w:r>
    </w:p>
  </w:footnote>
  <w:footnote w:type="continuationSeparator" w:id="0">
    <w:p w14:paraId="297BC459" w14:textId="77777777" w:rsidR="0069683C" w:rsidRDefault="0069683C" w:rsidP="00815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081"/>
    <w:multiLevelType w:val="multilevel"/>
    <w:tmpl w:val="66BC9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634BD"/>
    <w:multiLevelType w:val="hybridMultilevel"/>
    <w:tmpl w:val="DB0009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D395449"/>
    <w:multiLevelType w:val="hybridMultilevel"/>
    <w:tmpl w:val="AC1C2C58"/>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2B50F27"/>
    <w:multiLevelType w:val="hybridMultilevel"/>
    <w:tmpl w:val="A3AA253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9636E70"/>
    <w:multiLevelType w:val="hybridMultilevel"/>
    <w:tmpl w:val="048020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2982286"/>
    <w:multiLevelType w:val="hybridMultilevel"/>
    <w:tmpl w:val="3AF2BF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6743883"/>
    <w:multiLevelType w:val="hybridMultilevel"/>
    <w:tmpl w:val="96F016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C144BD0"/>
    <w:multiLevelType w:val="hybridMultilevel"/>
    <w:tmpl w:val="BD5050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98847374">
    <w:abstractNumId w:val="3"/>
  </w:num>
  <w:num w:numId="2" w16cid:durableId="1180193095">
    <w:abstractNumId w:val="7"/>
  </w:num>
  <w:num w:numId="3" w16cid:durableId="1824277067">
    <w:abstractNumId w:val="5"/>
  </w:num>
  <w:num w:numId="4" w16cid:durableId="2074306714">
    <w:abstractNumId w:val="4"/>
  </w:num>
  <w:num w:numId="5" w16cid:durableId="1525746902">
    <w:abstractNumId w:val="2"/>
  </w:num>
  <w:num w:numId="6" w16cid:durableId="1481188295">
    <w:abstractNumId w:val="0"/>
  </w:num>
  <w:num w:numId="7" w16cid:durableId="625239434">
    <w:abstractNumId w:val="1"/>
  </w:num>
  <w:num w:numId="8" w16cid:durableId="17388221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124"/>
    <w:rsid w:val="00005C5F"/>
    <w:rsid w:val="0003303E"/>
    <w:rsid w:val="00053AB3"/>
    <w:rsid w:val="000A4873"/>
    <w:rsid w:val="000C1F69"/>
    <w:rsid w:val="000E7124"/>
    <w:rsid w:val="001B7C1D"/>
    <w:rsid w:val="002F14F3"/>
    <w:rsid w:val="00313928"/>
    <w:rsid w:val="003301E6"/>
    <w:rsid w:val="00362386"/>
    <w:rsid w:val="00367DB0"/>
    <w:rsid w:val="003B4754"/>
    <w:rsid w:val="003D3378"/>
    <w:rsid w:val="00453F51"/>
    <w:rsid w:val="004A3F31"/>
    <w:rsid w:val="005464FE"/>
    <w:rsid w:val="005D2B16"/>
    <w:rsid w:val="005E0046"/>
    <w:rsid w:val="00617714"/>
    <w:rsid w:val="00620F40"/>
    <w:rsid w:val="00671C6B"/>
    <w:rsid w:val="0068760F"/>
    <w:rsid w:val="0069683C"/>
    <w:rsid w:val="00815F45"/>
    <w:rsid w:val="00835A72"/>
    <w:rsid w:val="0084045A"/>
    <w:rsid w:val="009850B1"/>
    <w:rsid w:val="009C27B0"/>
    <w:rsid w:val="009C3AD6"/>
    <w:rsid w:val="009C4232"/>
    <w:rsid w:val="009D37F4"/>
    <w:rsid w:val="00A15CCB"/>
    <w:rsid w:val="00A17926"/>
    <w:rsid w:val="00A90367"/>
    <w:rsid w:val="00A90AB5"/>
    <w:rsid w:val="00A94D8D"/>
    <w:rsid w:val="00AD3D61"/>
    <w:rsid w:val="00B40B0D"/>
    <w:rsid w:val="00B53579"/>
    <w:rsid w:val="00B558A6"/>
    <w:rsid w:val="00C21F1F"/>
    <w:rsid w:val="00C67C94"/>
    <w:rsid w:val="00CC52B5"/>
    <w:rsid w:val="00CD0561"/>
    <w:rsid w:val="00CF4C10"/>
    <w:rsid w:val="00D8618E"/>
    <w:rsid w:val="00DB0A48"/>
    <w:rsid w:val="00DB5402"/>
    <w:rsid w:val="00DE12BD"/>
    <w:rsid w:val="00E3367C"/>
    <w:rsid w:val="00E82468"/>
    <w:rsid w:val="00E854B1"/>
    <w:rsid w:val="00EC1F2E"/>
    <w:rsid w:val="00F25E7C"/>
    <w:rsid w:val="00F7274D"/>
    <w:rsid w:val="00FF7F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793F2"/>
  <w15:chartTrackingRefBased/>
  <w15:docId w15:val="{55BB89CC-3F7B-4D77-A5AF-53CB41219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E712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0E7124"/>
    <w:pPr>
      <w:jc w:val="center"/>
    </w:pPr>
    <w:rPr>
      <w:b/>
      <w:sz w:val="48"/>
      <w:szCs w:val="20"/>
      <w:u w:val="single"/>
    </w:rPr>
  </w:style>
  <w:style w:type="character" w:customStyle="1" w:styleId="NzevChar">
    <w:name w:val="Název Char"/>
    <w:basedOn w:val="Standardnpsmoodstavce"/>
    <w:link w:val="Nzev"/>
    <w:rsid w:val="000E7124"/>
    <w:rPr>
      <w:rFonts w:ascii="Times New Roman" w:eastAsia="Times New Roman" w:hAnsi="Times New Roman" w:cs="Times New Roman"/>
      <w:b/>
      <w:sz w:val="48"/>
      <w:szCs w:val="20"/>
      <w:u w:val="single"/>
      <w:lang w:eastAsia="cs-CZ"/>
    </w:rPr>
  </w:style>
  <w:style w:type="paragraph" w:styleId="Podnadpis">
    <w:name w:val="Subtitle"/>
    <w:basedOn w:val="Normln"/>
    <w:link w:val="PodnadpisChar"/>
    <w:qFormat/>
    <w:rsid w:val="000E7124"/>
    <w:pPr>
      <w:jc w:val="right"/>
    </w:pPr>
    <w:rPr>
      <w:b/>
      <w:szCs w:val="20"/>
    </w:rPr>
  </w:style>
  <w:style w:type="character" w:customStyle="1" w:styleId="PodnadpisChar">
    <w:name w:val="Podnadpis Char"/>
    <w:basedOn w:val="Standardnpsmoodstavce"/>
    <w:link w:val="Podnadpis"/>
    <w:rsid w:val="000E7124"/>
    <w:rPr>
      <w:rFonts w:ascii="Times New Roman" w:eastAsia="Times New Roman" w:hAnsi="Times New Roman" w:cs="Times New Roman"/>
      <w:b/>
      <w:sz w:val="24"/>
      <w:szCs w:val="20"/>
      <w:lang w:eastAsia="cs-CZ"/>
    </w:rPr>
  </w:style>
  <w:style w:type="character" w:customStyle="1" w:styleId="h1a5">
    <w:name w:val="h1a5"/>
    <w:basedOn w:val="Standardnpsmoodstavce"/>
    <w:rsid w:val="009C4232"/>
    <w:rPr>
      <w:rFonts w:ascii="Arial" w:hAnsi="Arial" w:cs="Arial" w:hint="default"/>
      <w:i/>
      <w:iCs/>
      <w:vanish w:val="0"/>
      <w:webHidden w:val="0"/>
      <w:sz w:val="26"/>
      <w:szCs w:val="26"/>
      <w:specVanish w:val="0"/>
    </w:rPr>
  </w:style>
  <w:style w:type="paragraph" w:styleId="Odstavecseseznamem">
    <w:name w:val="List Paragraph"/>
    <w:basedOn w:val="Normln"/>
    <w:uiPriority w:val="34"/>
    <w:qFormat/>
    <w:rsid w:val="003301E6"/>
    <w:pPr>
      <w:ind w:left="720"/>
      <w:contextualSpacing/>
    </w:pPr>
  </w:style>
  <w:style w:type="table" w:styleId="Mkatabulky">
    <w:name w:val="Table Grid"/>
    <w:basedOn w:val="Normlntabulka"/>
    <w:uiPriority w:val="39"/>
    <w:rsid w:val="00330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15F45"/>
    <w:pPr>
      <w:tabs>
        <w:tab w:val="center" w:pos="4536"/>
        <w:tab w:val="right" w:pos="9072"/>
      </w:tabs>
    </w:pPr>
  </w:style>
  <w:style w:type="character" w:customStyle="1" w:styleId="ZhlavChar">
    <w:name w:val="Záhlaví Char"/>
    <w:basedOn w:val="Standardnpsmoodstavce"/>
    <w:link w:val="Zhlav"/>
    <w:uiPriority w:val="99"/>
    <w:rsid w:val="00815F4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15F45"/>
    <w:pPr>
      <w:tabs>
        <w:tab w:val="center" w:pos="4536"/>
        <w:tab w:val="right" w:pos="9072"/>
      </w:tabs>
    </w:pPr>
  </w:style>
  <w:style w:type="character" w:customStyle="1" w:styleId="ZpatChar">
    <w:name w:val="Zápatí Char"/>
    <w:basedOn w:val="Standardnpsmoodstavce"/>
    <w:link w:val="Zpat"/>
    <w:uiPriority w:val="99"/>
    <w:rsid w:val="00815F45"/>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815F45"/>
    <w:pPr>
      <w:spacing w:after="144"/>
    </w:pPr>
  </w:style>
  <w:style w:type="character" w:styleId="Siln">
    <w:name w:val="Strong"/>
    <w:basedOn w:val="Standardnpsmoodstavce"/>
    <w:uiPriority w:val="22"/>
    <w:qFormat/>
    <w:rsid w:val="00815F45"/>
    <w:rPr>
      <w:b/>
      <w:bCs/>
    </w:rPr>
  </w:style>
  <w:style w:type="paragraph" w:styleId="Textbubliny">
    <w:name w:val="Balloon Text"/>
    <w:basedOn w:val="Normln"/>
    <w:link w:val="TextbublinyChar"/>
    <w:uiPriority w:val="99"/>
    <w:semiHidden/>
    <w:unhideWhenUsed/>
    <w:rsid w:val="00CC52B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C52B5"/>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70888">
      <w:bodyDiv w:val="1"/>
      <w:marLeft w:val="0"/>
      <w:marRight w:val="0"/>
      <w:marTop w:val="0"/>
      <w:marBottom w:val="0"/>
      <w:divBdr>
        <w:top w:val="none" w:sz="0" w:space="0" w:color="auto"/>
        <w:left w:val="none" w:sz="0" w:space="0" w:color="auto"/>
        <w:bottom w:val="none" w:sz="0" w:space="0" w:color="auto"/>
        <w:right w:val="none" w:sz="0" w:space="0" w:color="auto"/>
      </w:divBdr>
      <w:divsChild>
        <w:div w:id="1821262289">
          <w:marLeft w:val="0"/>
          <w:marRight w:val="0"/>
          <w:marTop w:val="0"/>
          <w:marBottom w:val="0"/>
          <w:divBdr>
            <w:top w:val="none" w:sz="0" w:space="0" w:color="auto"/>
            <w:left w:val="none" w:sz="0" w:space="0" w:color="auto"/>
            <w:bottom w:val="none" w:sz="0" w:space="0" w:color="auto"/>
            <w:right w:val="none" w:sz="0" w:space="0" w:color="auto"/>
          </w:divBdr>
          <w:divsChild>
            <w:div w:id="1277369569">
              <w:marLeft w:val="3750"/>
              <w:marRight w:val="0"/>
              <w:marTop w:val="0"/>
              <w:marBottom w:val="0"/>
              <w:divBdr>
                <w:top w:val="none" w:sz="0" w:space="0" w:color="auto"/>
                <w:left w:val="none" w:sz="0" w:space="0" w:color="auto"/>
                <w:bottom w:val="none" w:sz="0" w:space="0" w:color="auto"/>
                <w:right w:val="none" w:sz="0" w:space="0" w:color="auto"/>
              </w:divBdr>
              <w:divsChild>
                <w:div w:id="2101758346">
                  <w:marLeft w:val="0"/>
                  <w:marRight w:val="0"/>
                  <w:marTop w:val="0"/>
                  <w:marBottom w:val="0"/>
                  <w:divBdr>
                    <w:top w:val="none" w:sz="0" w:space="0" w:color="auto"/>
                    <w:left w:val="none" w:sz="0" w:space="0" w:color="auto"/>
                    <w:bottom w:val="none" w:sz="0" w:space="0" w:color="auto"/>
                    <w:right w:val="none" w:sz="0" w:space="0" w:color="auto"/>
                  </w:divBdr>
                  <w:divsChild>
                    <w:div w:id="231736884">
                      <w:marLeft w:val="0"/>
                      <w:marRight w:val="0"/>
                      <w:marTop w:val="0"/>
                      <w:marBottom w:val="0"/>
                      <w:divBdr>
                        <w:top w:val="none" w:sz="0" w:space="0" w:color="auto"/>
                        <w:left w:val="none" w:sz="0" w:space="0" w:color="auto"/>
                        <w:bottom w:val="none" w:sz="0" w:space="0" w:color="auto"/>
                        <w:right w:val="none" w:sz="0" w:space="0" w:color="auto"/>
                      </w:divBdr>
                      <w:divsChild>
                        <w:div w:id="1656909882">
                          <w:marLeft w:val="375"/>
                          <w:marRight w:val="0"/>
                          <w:marTop w:val="0"/>
                          <w:marBottom w:val="300"/>
                          <w:divBdr>
                            <w:top w:val="none" w:sz="0" w:space="0" w:color="auto"/>
                            <w:left w:val="none" w:sz="0" w:space="0" w:color="auto"/>
                            <w:bottom w:val="none" w:sz="0" w:space="0" w:color="auto"/>
                            <w:right w:val="none" w:sz="0" w:space="0" w:color="auto"/>
                          </w:divBdr>
                          <w:divsChild>
                            <w:div w:id="75250958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DEE9A-14C4-42AD-9697-708792109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935</Words>
  <Characters>5523</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Rudolf Salvetr</dc:creator>
  <cp:keywords/>
  <dc:description/>
  <cp:lastModifiedBy>Salvetrová Emilie</cp:lastModifiedBy>
  <cp:revision>6</cp:revision>
  <cp:lastPrinted>2025-07-11T13:20:00Z</cp:lastPrinted>
  <dcterms:created xsi:type="dcterms:W3CDTF">2025-07-11T13:16:00Z</dcterms:created>
  <dcterms:modified xsi:type="dcterms:W3CDTF">2025-07-23T07:03:00Z</dcterms:modified>
</cp:coreProperties>
</file>